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rPr>
          <w:sz w:val="34"/>
          <w:szCs w:val="34"/>
        </w:rPr>
      </w:pPr>
      <w:bookmarkStart w:colFirst="0" w:colLast="0" w:name="_3ddirvmw0ukl" w:id="0"/>
      <w:bookmarkEnd w:id="0"/>
      <w:r w:rsidDel="00000000" w:rsidR="00000000" w:rsidRPr="00000000">
        <w:rPr>
          <w:sz w:val="34"/>
          <w:szCs w:val="34"/>
          <w:rtl w:val="0"/>
        </w:rPr>
        <w:t xml:space="preserve">Как оформить справку для возврата налогового вычета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rPr/>
      </w:pPr>
      <w:r w:rsidDel="00000000" w:rsidR="00000000" w:rsidRPr="00000000">
        <w:rPr>
          <w:rtl w:val="0"/>
        </w:rPr>
        <w:t xml:space="preserve">Если Вы получали медицинские услуги в нашей клинике, то один раз за один отчетный период (год), вы можете получить возврат за оплаченные услуги: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консультации и приемы врачей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лабораторные анализы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исследования и обследования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rPr/>
      </w:pPr>
      <w:r w:rsidDel="00000000" w:rsidR="00000000" w:rsidRPr="00000000">
        <w:rPr>
          <w:rtl w:val="0"/>
        </w:rPr>
        <w:t xml:space="preserve">Для получения справки, для каждого пациента необходимо заполнить отдельное заявление. То есть, если в нашей клинике на приеме были Вы и ваш ребенок, на каждого потребуется отдельное заявление.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rPr/>
      </w:pPr>
      <w:r w:rsidDel="00000000" w:rsidR="00000000" w:rsidRPr="00000000">
        <w:rPr>
          <w:rtl w:val="0"/>
        </w:rPr>
        <w:t xml:space="preserve">Подать заполненное заявление Вы можете на эл.почту: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cdm@docdiplodoc.ru</w:t>
        </w:r>
      </w:hyperlink>
      <w:r w:rsidDel="00000000" w:rsidR="00000000" w:rsidRPr="00000000">
        <w:rPr>
          <w:rtl w:val="0"/>
        </w:rPr>
        <w:t xml:space="preserve"> или заполнить заявление на ресепшен у администратора в клинике. В заявлении необходимо указать способ получения заявления. Возможны три варианта: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Лично забрать справку в нашей клинике. При себе обязательно иметь паспорт и оригинал заявления с вашей подписью.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Получить скан справки в личном кабинете через телемедицинскую систему </w:t>
      </w:r>
      <w:hyperlink r:id="rId7">
        <w:r w:rsidDel="00000000" w:rsidR="00000000" w:rsidRPr="00000000">
          <w:rPr>
            <w:color w:val="215732"/>
            <w:rtl w:val="0"/>
          </w:rPr>
          <w:t xml:space="preserve">UrbanMedic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Специалист клиники самостоятельно отправит в налоговую службу готовый документ, и он появится в Вашем личном кабинете налогоплательщика.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rPr/>
      </w:pPr>
      <w:r w:rsidDel="00000000" w:rsidR="00000000" w:rsidRPr="00000000">
        <w:rPr>
          <w:rtl w:val="0"/>
        </w:rPr>
        <w:t xml:space="preserve">Срок оформления справки составляет 30 рабочих дней с момента подачи заявления. 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rPr/>
      </w:pPr>
      <w:r w:rsidDel="00000000" w:rsidR="00000000" w:rsidRPr="00000000">
        <w:rPr>
          <w:rtl w:val="0"/>
        </w:rPr>
        <w:t xml:space="preserve">Мы всегда стараемся сделать её быстрее данного строка. Как только справка будет готова, наши администраторы свяжутся с вами.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line="360" w:lineRule="auto"/>
        <w:rPr>
          <w:color w:val="215732"/>
        </w:rPr>
      </w:pPr>
      <w:r w:rsidDel="00000000" w:rsidR="00000000" w:rsidRPr="00000000">
        <w:rPr>
          <w:rtl w:val="0"/>
        </w:rPr>
        <w:t xml:space="preserve">Если у вас остались вопросы, свяжитесь с нами по телефону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+7 (846) 300-44-30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cdm@docdiplodoc.ru" TargetMode="External"/><Relationship Id="rId7" Type="http://schemas.openxmlformats.org/officeDocument/2006/relationships/hyperlink" Target="https://health.urbanmedic.ru/" TargetMode="External"/><Relationship Id="rId8" Type="http://schemas.openxmlformats.org/officeDocument/2006/relationships/hyperlink" Target="tel:+784630044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